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F336E" w14:textId="1142BAF8" w:rsidR="00F45A4A" w:rsidRPr="00F45A4A" w:rsidRDefault="00F45A4A" w:rsidP="00F45A4A">
      <w:pPr>
        <w:pStyle w:val="Titel"/>
        <w:rPr>
          <w:rFonts w:ascii="Aptos" w:hAnsi="Aptos"/>
          <w:b/>
          <w:bCs/>
          <w:sz w:val="24"/>
          <w:szCs w:val="24"/>
        </w:rPr>
      </w:pPr>
      <w:r>
        <w:rPr>
          <w:rFonts w:ascii="Aptos" w:hAnsi="Aptos"/>
          <w:b/>
          <w:bCs/>
          <w:sz w:val="24"/>
          <w:szCs w:val="24"/>
        </w:rPr>
        <w:t>Pressemitteilung, 1</w:t>
      </w:r>
      <w:r w:rsidR="008077F4">
        <w:rPr>
          <w:rFonts w:ascii="Aptos" w:hAnsi="Aptos"/>
          <w:b/>
          <w:bCs/>
          <w:sz w:val="24"/>
          <w:szCs w:val="24"/>
        </w:rPr>
        <w:t>2</w:t>
      </w:r>
      <w:r>
        <w:rPr>
          <w:rFonts w:ascii="Aptos" w:hAnsi="Aptos"/>
          <w:b/>
          <w:bCs/>
          <w:sz w:val="24"/>
          <w:szCs w:val="24"/>
        </w:rPr>
        <w:t>. März 2025</w:t>
      </w:r>
    </w:p>
    <w:p w14:paraId="281BDD70" w14:textId="77777777" w:rsidR="00D347C0" w:rsidRDefault="00F45A4A" w:rsidP="00F45A4A">
      <w:pPr>
        <w:rPr>
          <w:rFonts w:ascii="Aptos" w:hAnsi="Aptos"/>
          <w:noProof/>
          <w:sz w:val="24"/>
          <w:szCs w:val="24"/>
        </w:rPr>
      </w:pPr>
      <w:r w:rsidRPr="00F45A4A">
        <w:rPr>
          <w:rFonts w:ascii="Aptos" w:hAnsi="Aptos"/>
          <w:b/>
          <w:bCs/>
          <w:sz w:val="48"/>
          <w:szCs w:val="48"/>
        </w:rPr>
        <w:t xml:space="preserve">Ein klares „JA!“ zum </w:t>
      </w:r>
      <w:proofErr w:type="spellStart"/>
      <w:r w:rsidRPr="00F45A4A">
        <w:rPr>
          <w:rFonts w:ascii="Aptos" w:hAnsi="Aptos"/>
          <w:b/>
          <w:bCs/>
          <w:sz w:val="48"/>
          <w:szCs w:val="48"/>
        </w:rPr>
        <w:t>Bestattermeister</w:t>
      </w:r>
      <w:proofErr w:type="spellEnd"/>
      <w:r w:rsidRPr="00F45A4A">
        <w:rPr>
          <w:rFonts w:ascii="Aptos" w:hAnsi="Aptos"/>
          <w:noProof/>
          <w:sz w:val="24"/>
          <w:szCs w:val="24"/>
        </w:rPr>
        <w:t xml:space="preserve"> </w:t>
      </w:r>
      <w:r w:rsidR="00AA0AFA">
        <w:rPr>
          <w:rFonts w:ascii="Aptos" w:hAnsi="Aptos"/>
          <w:b/>
          <w:bCs/>
          <w:sz w:val="28"/>
          <w:szCs w:val="28"/>
        </w:rPr>
        <w:br/>
      </w:r>
      <w:r w:rsidRPr="00F45A4A">
        <w:rPr>
          <w:rFonts w:ascii="Aptos" w:hAnsi="Aptos"/>
          <w:b/>
          <w:bCs/>
          <w:sz w:val="26"/>
          <w:szCs w:val="26"/>
        </w:rPr>
        <w:t xml:space="preserve">Der Bundesverband Deutscher Bestatter e. V. (BDB) zeigt auf der diesjährigen Internationalen Handwerksmesse (IHM) in München klare Flagge: Für Ausbildung und Qualitätssicherung im </w:t>
      </w:r>
      <w:proofErr w:type="spellStart"/>
      <w:r w:rsidRPr="00F45A4A">
        <w:rPr>
          <w:rFonts w:ascii="Aptos" w:hAnsi="Aptos"/>
          <w:b/>
          <w:bCs/>
          <w:sz w:val="26"/>
          <w:szCs w:val="26"/>
        </w:rPr>
        <w:t>Bestatterhandwerk</w:t>
      </w:r>
      <w:proofErr w:type="spellEnd"/>
      <w:r w:rsidRPr="00F45A4A">
        <w:rPr>
          <w:rFonts w:ascii="Aptos" w:hAnsi="Aptos"/>
          <w:b/>
          <w:bCs/>
          <w:sz w:val="26"/>
          <w:szCs w:val="26"/>
        </w:rPr>
        <w:t xml:space="preserve"> – und für die Einführung einer Meisterpflicht.</w:t>
      </w:r>
    </w:p>
    <w:p w14:paraId="43F560F0" w14:textId="6F479494" w:rsidR="00D347C0" w:rsidRPr="00D347C0" w:rsidRDefault="00F45A4A" w:rsidP="00F45A4A">
      <w:pPr>
        <w:rPr>
          <w:rFonts w:ascii="Aptos" w:hAnsi="Aptos"/>
          <w:noProof/>
        </w:rPr>
      </w:pPr>
      <w:r w:rsidRPr="00D347C0">
        <w:t>Die IHM ist für viele junge Menschen der ideale Ort, um sich über Karriere- und Bildungschancen im Handwerk zu informieren. Gleichzeitig ist sie zentraler Politik- und Branchentreff, wenn es um die Belange und die Zukunft des Handwerks in Deutschland geht.</w:t>
      </w:r>
      <w:r w:rsidR="00AA0AFA" w:rsidRPr="00D347C0">
        <w:t xml:space="preserve"> </w:t>
      </w:r>
      <w:r w:rsidRPr="00D347C0">
        <w:t xml:space="preserve">Auf dieser Bühne stellt der BDB in diesem Jahr eine klare Forderung: Ein „JA!“ zur Einführung der Meisterpflicht für das </w:t>
      </w:r>
      <w:proofErr w:type="spellStart"/>
      <w:r w:rsidRPr="00D347C0">
        <w:t>Bestatterhandwerk</w:t>
      </w:r>
      <w:proofErr w:type="spellEnd"/>
      <w:r w:rsidRPr="00D347C0">
        <w:t>. Mit einem Stand in prominenter Optik und mit hochkarätiger Besetzung</w:t>
      </w:r>
      <w:r w:rsidR="00F728E5" w:rsidRPr="00D347C0">
        <w:t xml:space="preserve"> sowie</w:t>
      </w:r>
      <w:r w:rsidRPr="00D347C0">
        <w:t xml:space="preserve"> in Gesprächen mit Vertretern aus Politik und Handwerk</w:t>
      </w:r>
      <w:r w:rsidR="00AA0AFA" w:rsidRPr="00D347C0">
        <w:t xml:space="preserve">. </w:t>
      </w:r>
    </w:p>
    <w:p w14:paraId="5C0A29B6" w14:textId="00A9606C" w:rsidR="00D347C0" w:rsidRPr="00D347C0" w:rsidRDefault="00AA0AFA" w:rsidP="00F45A4A">
      <w:pPr>
        <w:rPr>
          <w:rFonts w:ascii="Aptos" w:hAnsi="Aptos"/>
          <w:noProof/>
        </w:rPr>
      </w:pPr>
      <w:r w:rsidRPr="00D347C0">
        <w:rPr>
          <w:rFonts w:ascii="Calibri" w:hAnsi="Calibri" w:cs="Calibri"/>
          <w:color w:val="000000"/>
        </w:rPr>
        <w:t>Auf der Bühne veranschaulichte BDB</w:t>
      </w:r>
      <w:r w:rsidR="00F728E5" w:rsidRPr="00D347C0">
        <w:rPr>
          <w:rFonts w:ascii="Calibri" w:hAnsi="Calibri" w:cs="Calibri"/>
          <w:color w:val="000000"/>
        </w:rPr>
        <w:t>-</w:t>
      </w:r>
      <w:r w:rsidRPr="00D347C0">
        <w:rPr>
          <w:rFonts w:ascii="Calibri" w:hAnsi="Calibri" w:cs="Calibri"/>
          <w:color w:val="000000"/>
        </w:rPr>
        <w:t xml:space="preserve">Vizepräsident Markus </w:t>
      </w:r>
      <w:proofErr w:type="spellStart"/>
      <w:r w:rsidRPr="00D347C0">
        <w:rPr>
          <w:rFonts w:ascii="Calibri" w:hAnsi="Calibri" w:cs="Calibri"/>
          <w:color w:val="000000"/>
        </w:rPr>
        <w:t>Maichle</w:t>
      </w:r>
      <w:proofErr w:type="spellEnd"/>
      <w:r w:rsidRPr="00D347C0">
        <w:rPr>
          <w:rFonts w:ascii="Calibri" w:hAnsi="Calibri" w:cs="Calibri"/>
          <w:color w:val="000000"/>
        </w:rPr>
        <w:t xml:space="preserve"> eindrucksvoll, warum eine fundierte Qualifikation für </w:t>
      </w:r>
      <w:r w:rsidR="00FF5C12" w:rsidRPr="00D347C0">
        <w:rPr>
          <w:rFonts w:ascii="Calibri" w:hAnsi="Calibri" w:cs="Calibri"/>
          <w:color w:val="000000"/>
        </w:rPr>
        <w:t>Bestatterinnen und Bestatter</w:t>
      </w:r>
      <w:r w:rsidRPr="00D347C0">
        <w:rPr>
          <w:rFonts w:ascii="Calibri" w:hAnsi="Calibri" w:cs="Calibri"/>
          <w:color w:val="000000"/>
        </w:rPr>
        <w:t xml:space="preserve"> unerlässlich ist. Vor den Augen des Publikums opferte er sein eigenes Haar</w:t>
      </w:r>
      <w:r w:rsidR="00D347C0" w:rsidRPr="00D347C0">
        <w:rPr>
          <w:rFonts w:ascii="Calibri" w:hAnsi="Calibri" w:cs="Calibri"/>
          <w:color w:val="000000"/>
        </w:rPr>
        <w:t xml:space="preserve">. Der von </w:t>
      </w:r>
      <w:r w:rsidR="00D347C0" w:rsidRPr="00612912">
        <w:rPr>
          <w:rFonts w:ascii="Calibri" w:hAnsi="Calibri" w:cs="Calibri"/>
          <w:color w:val="000000"/>
        </w:rPr>
        <w:t xml:space="preserve">Markus </w:t>
      </w:r>
      <w:proofErr w:type="spellStart"/>
      <w:r w:rsidR="00D347C0" w:rsidRPr="00612912">
        <w:rPr>
          <w:rFonts w:ascii="Calibri" w:hAnsi="Calibri" w:cs="Calibri"/>
          <w:color w:val="000000"/>
        </w:rPr>
        <w:t>Podsendek</w:t>
      </w:r>
      <w:proofErr w:type="spellEnd"/>
      <w:r w:rsidR="00D347C0" w:rsidRPr="00612912">
        <w:rPr>
          <w:rFonts w:ascii="Calibri" w:hAnsi="Calibri" w:cs="Calibri"/>
          <w:color w:val="000000"/>
        </w:rPr>
        <w:t xml:space="preserve"> </w:t>
      </w:r>
      <w:r w:rsidR="00612912" w:rsidRPr="00612912">
        <w:rPr>
          <w:rFonts w:ascii="Calibri" w:hAnsi="Calibri" w:cs="Calibri"/>
          <w:color w:val="000000"/>
        </w:rPr>
        <w:t>gemimte ungelernte „Friseur“ rasierte ihm den Kopf – mit vorhersehbarem Ergebnis: ein völlig missratener Haarschnitt.</w:t>
      </w:r>
      <w:r w:rsidR="00612912" w:rsidRPr="00612912">
        <w:rPr>
          <w:rFonts w:ascii="Calibri" w:hAnsi="Calibri" w:cs="Calibri"/>
          <w:color w:val="000000"/>
        </w:rPr>
        <w:t xml:space="preserve"> </w:t>
      </w:r>
      <w:r w:rsidRPr="00612912">
        <w:rPr>
          <w:rFonts w:ascii="Calibri" w:hAnsi="Calibri" w:cs="Calibri"/>
          <w:color w:val="000000"/>
        </w:rPr>
        <w:t>Die Botschaft war unmissverständlich: Während Fehler in vielen Handwerksberufen</w:t>
      </w:r>
      <w:r w:rsidRPr="00D347C0">
        <w:rPr>
          <w:rFonts w:ascii="Calibri" w:hAnsi="Calibri" w:cs="Calibri"/>
          <w:color w:val="000000"/>
        </w:rPr>
        <w:t xml:space="preserve"> nachgebessert werden können, ist dies bei einer Bestattung unmöglich. Eine unsachgemäß durchgeführte Bestattung hinterlässt irreparable Folgen für die Hinterbliebenen. </w:t>
      </w:r>
      <w:r w:rsidR="006941BD" w:rsidRPr="00D347C0">
        <w:rPr>
          <w:rFonts w:ascii="Calibri" w:hAnsi="Calibri" w:cs="Calibri"/>
          <w:color w:val="000000"/>
        </w:rPr>
        <w:t>Diese</w:t>
      </w:r>
      <w:r w:rsidRPr="00D347C0">
        <w:rPr>
          <w:rFonts w:ascii="Calibri" w:hAnsi="Calibri" w:cs="Calibri"/>
          <w:color w:val="000000"/>
        </w:rPr>
        <w:t xml:space="preserve"> bleiben für immer.</w:t>
      </w:r>
    </w:p>
    <w:p w14:paraId="3466A427" w14:textId="208CFE72" w:rsidR="00D347C0" w:rsidRPr="00D347C0" w:rsidRDefault="00F45A4A" w:rsidP="00F45A4A">
      <w:pPr>
        <w:rPr>
          <w:rFonts w:ascii="Aptos" w:hAnsi="Aptos"/>
          <w:noProof/>
        </w:rPr>
      </w:pPr>
      <w:r w:rsidRPr="00D347C0">
        <w:t xml:space="preserve">Dass man </w:t>
      </w:r>
      <w:proofErr w:type="gramStart"/>
      <w:r w:rsidRPr="00D347C0">
        <w:t>in 2025</w:t>
      </w:r>
      <w:proofErr w:type="gramEnd"/>
      <w:r w:rsidRPr="00D347C0">
        <w:t xml:space="preserve"> als Bestatterin oder Bestatter tätig sein kann, ohne seine fachliche Qualifikation und persönliche Eignung für diesen sensiblen Beruf nachgewiesen zu haben, ist ein Missstand, der behoben werden muss. Die Meisterpflicht ist der beste und richtige Ansatz dafür. Es geht um Gesundheits- und Infektionsschutz; um Verbraucherschutz; es geht um Bevölkerungsschutz und um den Schutz unserer Bestattungskultur, die uns als Gesellschaft definiert.</w:t>
      </w:r>
    </w:p>
    <w:p w14:paraId="3CD5864B" w14:textId="488BC08C" w:rsidR="00F45A4A" w:rsidRPr="00D347C0" w:rsidRDefault="00F45A4A" w:rsidP="00F45A4A">
      <w:pPr>
        <w:rPr>
          <w:rFonts w:ascii="Aptos" w:hAnsi="Aptos"/>
          <w:noProof/>
        </w:rPr>
      </w:pPr>
      <w:r w:rsidRPr="00D347C0">
        <w:t xml:space="preserve">Noch bis zum 16. März stehen Vertreterinnen und Vertreter aus dem Haupt- und Ehrenamt des </w:t>
      </w:r>
      <w:proofErr w:type="gramStart"/>
      <w:r w:rsidRPr="00D347C0">
        <w:t>BDB Rede</w:t>
      </w:r>
      <w:proofErr w:type="gramEnd"/>
      <w:r w:rsidRPr="00D347C0">
        <w:t xml:space="preserve"> und Antwort auf der IHM. Am gemeinsamen Stand C1.333 ist auch der Vorstand der Bundesjunioren mit dabei und informiert aus erster Hand über die Ausbildung und Chancen im </w:t>
      </w:r>
      <w:proofErr w:type="spellStart"/>
      <w:r w:rsidRPr="00D347C0">
        <w:t>Bestatterhandwerk</w:t>
      </w:r>
      <w:proofErr w:type="spellEnd"/>
      <w:r w:rsidRPr="00D347C0">
        <w:t>.</w:t>
      </w:r>
    </w:p>
    <w:p w14:paraId="48082B07" w14:textId="3B51BB1F" w:rsidR="00F45A4A" w:rsidRPr="00F45A4A" w:rsidRDefault="00605EA7" w:rsidP="00F45A4A">
      <w:pPr>
        <w:rPr>
          <w:b/>
          <w:bCs/>
        </w:rPr>
      </w:pPr>
      <w:r w:rsidRPr="008A3821">
        <w:rPr>
          <w:b/>
          <w:bCs/>
        </w:rPr>
        <w:t>Pressekontakt:</w:t>
      </w:r>
      <w:r w:rsidR="00F45A4A">
        <w:rPr>
          <w:b/>
          <w:bCs/>
        </w:rPr>
        <w:t xml:space="preserve"> </w:t>
      </w:r>
      <w:r w:rsidR="00F45A4A" w:rsidRPr="0044577A">
        <w:rPr>
          <w:b/>
          <w:bCs/>
          <w:sz w:val="20"/>
          <w:szCs w:val="20"/>
        </w:rPr>
        <w:t>Bundesverband Deutscher Bestatter e. V.</w:t>
      </w:r>
      <w:r w:rsidR="00F45A4A">
        <w:rPr>
          <w:sz w:val="20"/>
          <w:szCs w:val="20"/>
        </w:rPr>
        <w:t xml:space="preserve"> | Cecilienallee 5, 40474 Düsseldorf</w:t>
      </w:r>
      <w:r w:rsidR="00F45A4A">
        <w:rPr>
          <w:sz w:val="20"/>
          <w:szCs w:val="20"/>
        </w:rPr>
        <w:br/>
      </w:r>
      <w:r w:rsidR="00F45A4A" w:rsidRPr="0044577A">
        <w:rPr>
          <w:b/>
          <w:bCs/>
          <w:sz w:val="20"/>
          <w:szCs w:val="20"/>
        </w:rPr>
        <w:t>Telefon: 0211 1600810</w:t>
      </w:r>
      <w:r w:rsidR="00F45A4A">
        <w:rPr>
          <w:b/>
          <w:bCs/>
          <w:sz w:val="20"/>
          <w:szCs w:val="20"/>
        </w:rPr>
        <w:t xml:space="preserve"> | </w:t>
      </w:r>
      <w:r w:rsidR="00F45A4A" w:rsidRPr="0044577A">
        <w:rPr>
          <w:b/>
          <w:bCs/>
          <w:sz w:val="20"/>
          <w:szCs w:val="20"/>
        </w:rPr>
        <w:t xml:space="preserve">E-Mail: </w:t>
      </w:r>
      <w:hyperlink r:id="rId7" w:history="1">
        <w:r w:rsidR="00F45A4A" w:rsidRPr="0044577A">
          <w:rPr>
            <w:rStyle w:val="Hyperlink"/>
            <w:b/>
            <w:bCs/>
            <w:sz w:val="20"/>
            <w:szCs w:val="20"/>
          </w:rPr>
          <w:t>presse@bestatter.de</w:t>
        </w:r>
      </w:hyperlink>
    </w:p>
    <w:p w14:paraId="07561295" w14:textId="6B6AA4A0" w:rsidR="00616037" w:rsidRPr="00D347C0" w:rsidRDefault="00F45A4A" w:rsidP="00D347C0">
      <w:pPr>
        <w:spacing w:after="0" w:line="240" w:lineRule="auto"/>
        <w:rPr>
          <w:rFonts w:ascii="Aptos" w:hAnsi="Aptos"/>
          <w:color w:val="000000"/>
          <w:sz w:val="20"/>
          <w:szCs w:val="20"/>
        </w:rPr>
      </w:pPr>
      <w:r>
        <w:rPr>
          <w:rFonts w:ascii="Aptos" w:hAnsi="Aptos"/>
          <w:color w:val="000000"/>
          <w:sz w:val="20"/>
          <w:szCs w:val="20"/>
        </w:rPr>
        <w:t>Der Bundesverband Deutscher Bestatter e. V. repräsentiert und vertritt über seine Landesorgane die Belange von derzeit etwa 3.300 Bestattungsunternehmen, mit Filialen rund 5.000 Betriebe in ganz Deutschland. Das entspricht über 90% aller deutschen Bestatterinnen und Bestatter.</w:t>
      </w:r>
      <w:r w:rsidR="00D347C0">
        <w:rPr>
          <w:rFonts w:ascii="Aptos" w:hAnsi="Aptos"/>
          <w:color w:val="000000"/>
          <w:sz w:val="20"/>
          <w:szCs w:val="20"/>
        </w:rPr>
        <w:br/>
      </w:r>
      <w:hyperlink r:id="rId8" w:history="1">
        <w:r w:rsidR="00D347C0" w:rsidRPr="002C1998">
          <w:rPr>
            <w:rStyle w:val="Hyperlink"/>
            <w:rFonts w:ascii="Aptos Display" w:hAnsi="Aptos Display"/>
            <w:b/>
          </w:rPr>
          <w:t>www.bestatter.de</w:t>
        </w:r>
      </w:hyperlink>
      <w:r>
        <w:rPr>
          <w:rFonts w:ascii="Aptos Display" w:hAnsi="Aptos Display"/>
          <w:b/>
        </w:rPr>
        <w:t xml:space="preserve"> | </w:t>
      </w:r>
      <w:r w:rsidR="00605EA7" w:rsidRPr="00E24525">
        <w:rPr>
          <w:rFonts w:ascii="Aptos Display" w:hAnsi="Aptos Display"/>
          <w:b/>
        </w:rPr>
        <w:t>© 202</w:t>
      </w:r>
      <w:r w:rsidR="00605EA7">
        <w:rPr>
          <w:rFonts w:ascii="Aptos Display" w:hAnsi="Aptos Display"/>
          <w:b/>
        </w:rPr>
        <w:t>5</w:t>
      </w:r>
      <w:r w:rsidR="00605EA7" w:rsidRPr="00E24525">
        <w:rPr>
          <w:rFonts w:ascii="Aptos Display" w:hAnsi="Aptos Display"/>
          <w:b/>
        </w:rPr>
        <w:t xml:space="preserve"> | Bundesverband Deutscher Bestatter e.V</w:t>
      </w:r>
      <w:r>
        <w:rPr>
          <w:rFonts w:ascii="Aptos Display" w:hAnsi="Aptos Display"/>
          <w:b/>
        </w:rPr>
        <w:t>.</w:t>
      </w:r>
      <w:r w:rsidR="00D347C0">
        <w:rPr>
          <w:rFonts w:ascii="Aptos Display" w:hAnsi="Aptos Display"/>
          <w:b/>
        </w:rPr>
        <w:br/>
      </w:r>
      <w:r w:rsidR="00CA3F97">
        <w:rPr>
          <w:rFonts w:ascii="Aptos Display" w:hAnsi="Aptos Display"/>
          <w:b/>
        </w:rPr>
        <w:t>Bild</w:t>
      </w:r>
      <w:r w:rsidR="00AB0508">
        <w:rPr>
          <w:rFonts w:ascii="Aptos Display" w:hAnsi="Aptos Display"/>
          <w:b/>
        </w:rPr>
        <w:t>material</w:t>
      </w:r>
      <w:r w:rsidR="00616037">
        <w:rPr>
          <w:rFonts w:ascii="Aptos Display" w:hAnsi="Aptos Display"/>
          <w:b/>
        </w:rPr>
        <w:t xml:space="preserve"> </w:t>
      </w:r>
      <w:r w:rsidR="00616037" w:rsidRPr="00616037">
        <w:rPr>
          <w:rFonts w:ascii="Aptos" w:hAnsi="Aptos" w:cs="AppleSystemUIFont"/>
          <w:sz w:val="20"/>
          <w:szCs w:val="20"/>
          <w14:ligatures w14:val="standardContextual"/>
        </w:rPr>
        <w:t xml:space="preserve">© </w:t>
      </w:r>
      <w:proofErr w:type="gramStart"/>
      <w:r w:rsidR="00616037" w:rsidRPr="00616037">
        <w:rPr>
          <w:rFonts w:ascii="Aptos" w:hAnsi="Aptos" w:cs="AppleSystemUIFont"/>
          <w:sz w:val="20"/>
          <w:szCs w:val="20"/>
          <w14:ligatures w14:val="standardContextual"/>
        </w:rPr>
        <w:t>BDB </w:t>
      </w:r>
      <w:r w:rsidR="00AB0508">
        <w:rPr>
          <w:rFonts w:ascii="Aptos Display" w:hAnsi="Aptos Display"/>
          <w:b/>
        </w:rPr>
        <w:t>:</w:t>
      </w:r>
      <w:proofErr w:type="gramEnd"/>
      <w:r w:rsidR="00FF5C12">
        <w:rPr>
          <w:rFonts w:ascii="Aptos" w:hAnsi="Aptos" w:cs="AppleSystemUIFont"/>
          <w:sz w:val="20"/>
          <w:szCs w:val="20"/>
          <w14:ligatures w14:val="standardContextual"/>
        </w:rPr>
        <w:t xml:space="preserve"> </w:t>
      </w:r>
      <w:r w:rsidR="00FF5C12" w:rsidRPr="00FF5C12">
        <w:rPr>
          <w:rFonts w:ascii="Aptos" w:hAnsi="Aptos" w:cs="AppleSystemUIFont"/>
          <w:sz w:val="20"/>
          <w:szCs w:val="20"/>
          <w14:ligatures w14:val="standardContextual"/>
        </w:rPr>
        <w:t>https://www.bestatter.de/presse/aktuelles/artikel/klares-ja-zum-bestattermeiste</w:t>
      </w:r>
      <w:r w:rsidR="00D347C0">
        <w:rPr>
          <w:rFonts w:ascii="Aptos" w:hAnsi="Aptos" w:cs="AppleSystemUIFont"/>
          <w:sz w:val="20"/>
          <w:szCs w:val="20"/>
          <w14:ligatures w14:val="standardContextual"/>
        </w:rPr>
        <w:t>r/</w:t>
      </w:r>
      <w:r w:rsidR="00616037">
        <w:rPr>
          <w:rFonts w:ascii="Aptos" w:hAnsi="Aptos" w:cs="AppleSystemUIFont"/>
          <w:sz w:val="20"/>
          <w:szCs w:val="20"/>
          <w14:ligatures w14:val="standardContextual"/>
        </w:rPr>
        <w:br/>
      </w:r>
    </w:p>
    <w:sectPr w:rsidR="00616037" w:rsidRPr="00D347C0" w:rsidSect="00B07CBE">
      <w:headerReference w:type="default" r:id="rId9"/>
      <w:headerReference w:type="first" r:id="rId10"/>
      <w:pgSz w:w="11906" w:h="16838"/>
      <w:pgMar w:top="3572" w:right="822"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6B709" w14:textId="77777777" w:rsidR="00C603A6" w:rsidRDefault="00C603A6" w:rsidP="007A3378">
      <w:r>
        <w:separator/>
      </w:r>
    </w:p>
  </w:endnote>
  <w:endnote w:type="continuationSeparator" w:id="0">
    <w:p w14:paraId="540940EB" w14:textId="77777777" w:rsidR="00C603A6" w:rsidRDefault="00C603A6" w:rsidP="007A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38911" w14:textId="77777777" w:rsidR="00C603A6" w:rsidRDefault="00C603A6" w:rsidP="007A3378">
      <w:r>
        <w:separator/>
      </w:r>
    </w:p>
  </w:footnote>
  <w:footnote w:type="continuationSeparator" w:id="0">
    <w:p w14:paraId="70BB05ED" w14:textId="77777777" w:rsidR="00C603A6" w:rsidRDefault="00C603A6" w:rsidP="007A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1532" w14:textId="77777777" w:rsidR="007A3378" w:rsidRDefault="007A3378">
    <w:pPr>
      <w:pStyle w:val="Kopfzeile"/>
    </w:pPr>
    <w:r>
      <w:rPr>
        <w:noProof/>
      </w:rPr>
      <w:drawing>
        <wp:anchor distT="0" distB="0" distL="114300" distR="114300" simplePos="0" relativeHeight="251660288" behindDoc="1" locked="0" layoutInCell="1" allowOverlap="1" wp14:anchorId="3EF72D13" wp14:editId="2B891542">
          <wp:simplePos x="0" y="0"/>
          <wp:positionH relativeFrom="leftMargin">
            <wp:posOffset>109</wp:posOffset>
          </wp:positionH>
          <wp:positionV relativeFrom="topMargin">
            <wp:posOffset>0</wp:posOffset>
          </wp:positionV>
          <wp:extent cx="7588581" cy="10738800"/>
          <wp:effectExtent l="0" t="0" r="0" b="0"/>
          <wp:wrapNone/>
          <wp:docPr id="17542247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24753" name="Grafik 1"/>
                  <pic:cNvPicPr/>
                </pic:nvPicPr>
                <pic:blipFill>
                  <a:blip r:embed="rId1"/>
                  <a:stretch>
                    <a:fillRect/>
                  </a:stretch>
                </pic:blipFill>
                <pic:spPr>
                  <a:xfrm>
                    <a:off x="0" y="0"/>
                    <a:ext cx="7588581" cy="107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27879" w14:textId="77777777" w:rsidR="007A3378" w:rsidRDefault="007A3378">
    <w:pPr>
      <w:pStyle w:val="Kopfzeile"/>
    </w:pPr>
    <w:r>
      <w:rPr>
        <w:noProof/>
      </w:rPr>
      <w:drawing>
        <wp:anchor distT="0" distB="0" distL="114300" distR="114300" simplePos="0" relativeHeight="251658240" behindDoc="1" locked="0" layoutInCell="1" allowOverlap="1" wp14:anchorId="45015945" wp14:editId="5FCA932B">
          <wp:simplePos x="0" y="0"/>
          <wp:positionH relativeFrom="leftMargin">
            <wp:align>left</wp:align>
          </wp:positionH>
          <wp:positionV relativeFrom="topMargin">
            <wp:align>top</wp:align>
          </wp:positionV>
          <wp:extent cx="7588800" cy="10738800"/>
          <wp:effectExtent l="0" t="0" r="0" b="0"/>
          <wp:wrapNone/>
          <wp:docPr id="21221397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39720" name="Grafik 1"/>
                  <pic:cNvPicPr/>
                </pic:nvPicPr>
                <pic:blipFill>
                  <a:blip r:embed="rId1"/>
                  <a:stretch>
                    <a:fillRect/>
                  </a:stretch>
                </pic:blipFill>
                <pic:spPr>
                  <a:xfrm>
                    <a:off x="0" y="0"/>
                    <a:ext cx="7588800" cy="107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D34F4"/>
    <w:multiLevelType w:val="hybridMultilevel"/>
    <w:tmpl w:val="53404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BC0490"/>
    <w:multiLevelType w:val="hybridMultilevel"/>
    <w:tmpl w:val="8CC4D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D23A6"/>
    <w:multiLevelType w:val="hybridMultilevel"/>
    <w:tmpl w:val="8CD44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6332840">
    <w:abstractNumId w:val="1"/>
  </w:num>
  <w:num w:numId="2" w16cid:durableId="1790271697">
    <w:abstractNumId w:val="2"/>
  </w:num>
  <w:num w:numId="3" w16cid:durableId="499589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C2"/>
    <w:rsid w:val="00133F0F"/>
    <w:rsid w:val="001C7EE0"/>
    <w:rsid w:val="001F5BDF"/>
    <w:rsid w:val="00277D47"/>
    <w:rsid w:val="002C7C38"/>
    <w:rsid w:val="002E0719"/>
    <w:rsid w:val="003026F9"/>
    <w:rsid w:val="003701E9"/>
    <w:rsid w:val="003713D4"/>
    <w:rsid w:val="003A1347"/>
    <w:rsid w:val="00541E68"/>
    <w:rsid w:val="00547AB4"/>
    <w:rsid w:val="005D4FD5"/>
    <w:rsid w:val="00605EA7"/>
    <w:rsid w:val="00612912"/>
    <w:rsid w:val="00616037"/>
    <w:rsid w:val="00640966"/>
    <w:rsid w:val="0068523D"/>
    <w:rsid w:val="006941BD"/>
    <w:rsid w:val="00706899"/>
    <w:rsid w:val="00717AB8"/>
    <w:rsid w:val="00765373"/>
    <w:rsid w:val="00784282"/>
    <w:rsid w:val="007A3378"/>
    <w:rsid w:val="007B584E"/>
    <w:rsid w:val="007C7C41"/>
    <w:rsid w:val="007D0950"/>
    <w:rsid w:val="008077F4"/>
    <w:rsid w:val="008200CD"/>
    <w:rsid w:val="00820C9F"/>
    <w:rsid w:val="0082350B"/>
    <w:rsid w:val="008600EF"/>
    <w:rsid w:val="008647DF"/>
    <w:rsid w:val="009A44A8"/>
    <w:rsid w:val="009D6928"/>
    <w:rsid w:val="009E6275"/>
    <w:rsid w:val="00A1482A"/>
    <w:rsid w:val="00A95EB4"/>
    <w:rsid w:val="00AA0AFA"/>
    <w:rsid w:val="00AB0508"/>
    <w:rsid w:val="00AB43FD"/>
    <w:rsid w:val="00B07CBE"/>
    <w:rsid w:val="00C603A6"/>
    <w:rsid w:val="00C67FE0"/>
    <w:rsid w:val="00C9220B"/>
    <w:rsid w:val="00CA3F97"/>
    <w:rsid w:val="00CE5CF6"/>
    <w:rsid w:val="00D347C0"/>
    <w:rsid w:val="00DA7238"/>
    <w:rsid w:val="00DD2351"/>
    <w:rsid w:val="00DF0D71"/>
    <w:rsid w:val="00E22743"/>
    <w:rsid w:val="00E77B9C"/>
    <w:rsid w:val="00EB6923"/>
    <w:rsid w:val="00ED6B93"/>
    <w:rsid w:val="00F45A4A"/>
    <w:rsid w:val="00F666AF"/>
    <w:rsid w:val="00F728E5"/>
    <w:rsid w:val="00FA32B1"/>
    <w:rsid w:val="00FC45C2"/>
    <w:rsid w:val="00FF5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3D71B"/>
  <w15:chartTrackingRefBased/>
  <w15:docId w15:val="{DF9AFAAB-2C78-A241-8C19-C95A25EB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5EA7"/>
    <w:pPr>
      <w:spacing w:after="160" w:line="259" w:lineRule="auto"/>
    </w:pPr>
    <w:rPr>
      <w:kern w:val="0"/>
      <w:sz w:val="22"/>
      <w:szCs w:val="22"/>
      <w14:ligatures w14:val="none"/>
    </w:rPr>
  </w:style>
  <w:style w:type="paragraph" w:styleId="berschrift2">
    <w:name w:val="heading 2"/>
    <w:basedOn w:val="Standard"/>
    <w:next w:val="Standard"/>
    <w:link w:val="berschrift2Zchn"/>
    <w:uiPriority w:val="9"/>
    <w:unhideWhenUsed/>
    <w:qFormat/>
    <w:rsid w:val="00ED6B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3378"/>
    <w:pPr>
      <w:tabs>
        <w:tab w:val="center" w:pos="4536"/>
        <w:tab w:val="right" w:pos="9072"/>
      </w:tabs>
    </w:pPr>
  </w:style>
  <w:style w:type="character" w:customStyle="1" w:styleId="KopfzeileZchn">
    <w:name w:val="Kopfzeile Zchn"/>
    <w:basedOn w:val="Absatz-Standardschriftart"/>
    <w:link w:val="Kopfzeile"/>
    <w:uiPriority w:val="99"/>
    <w:rsid w:val="007A3378"/>
  </w:style>
  <w:style w:type="paragraph" w:styleId="Fuzeile">
    <w:name w:val="footer"/>
    <w:basedOn w:val="Standard"/>
    <w:link w:val="FuzeileZchn"/>
    <w:uiPriority w:val="99"/>
    <w:unhideWhenUsed/>
    <w:rsid w:val="007A3378"/>
    <w:pPr>
      <w:tabs>
        <w:tab w:val="center" w:pos="4536"/>
        <w:tab w:val="right" w:pos="9072"/>
      </w:tabs>
    </w:pPr>
  </w:style>
  <w:style w:type="character" w:customStyle="1" w:styleId="FuzeileZchn">
    <w:name w:val="Fußzeile Zchn"/>
    <w:basedOn w:val="Absatz-Standardschriftart"/>
    <w:link w:val="Fuzeile"/>
    <w:uiPriority w:val="99"/>
    <w:rsid w:val="007A3378"/>
  </w:style>
  <w:style w:type="character" w:customStyle="1" w:styleId="berschrift2Zchn">
    <w:name w:val="Überschrift 2 Zchn"/>
    <w:basedOn w:val="Absatz-Standardschriftart"/>
    <w:link w:val="berschrift2"/>
    <w:uiPriority w:val="9"/>
    <w:rsid w:val="00ED6B93"/>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uiPriority w:val="99"/>
    <w:unhideWhenUsed/>
    <w:rsid w:val="00ED6B93"/>
    <w:rPr>
      <w:color w:val="0000FF"/>
      <w:u w:val="single"/>
    </w:rPr>
  </w:style>
  <w:style w:type="paragraph" w:styleId="Listenabsatz">
    <w:name w:val="List Paragraph"/>
    <w:basedOn w:val="Standard"/>
    <w:uiPriority w:val="34"/>
    <w:qFormat/>
    <w:rsid w:val="00ED6B93"/>
    <w:pPr>
      <w:ind w:left="720"/>
      <w:contextualSpacing/>
    </w:pPr>
  </w:style>
  <w:style w:type="paragraph" w:styleId="Titel">
    <w:name w:val="Title"/>
    <w:basedOn w:val="Standard"/>
    <w:next w:val="Standard"/>
    <w:link w:val="TitelZchn"/>
    <w:uiPriority w:val="10"/>
    <w:qFormat/>
    <w:rsid w:val="00ED6B9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D6B93"/>
    <w:rPr>
      <w:rFonts w:asciiTheme="majorHAnsi" w:eastAsiaTheme="majorEastAsia" w:hAnsiTheme="majorHAnsi" w:cstheme="majorBidi"/>
      <w:spacing w:val="-10"/>
      <w:kern w:val="28"/>
      <w:sz w:val="56"/>
      <w:szCs w:val="56"/>
    </w:rPr>
  </w:style>
  <w:style w:type="character" w:styleId="BesuchterLink">
    <w:name w:val="FollowedHyperlink"/>
    <w:basedOn w:val="Absatz-Standardschriftart"/>
    <w:uiPriority w:val="99"/>
    <w:semiHidden/>
    <w:unhideWhenUsed/>
    <w:rsid w:val="00ED6B93"/>
    <w:rPr>
      <w:color w:val="954F72" w:themeColor="followedHyperlink"/>
      <w:u w:val="single"/>
    </w:rPr>
  </w:style>
  <w:style w:type="character" w:styleId="NichtaufgelsteErwhnung">
    <w:name w:val="Unresolved Mention"/>
    <w:basedOn w:val="Absatz-Standardschriftart"/>
    <w:uiPriority w:val="99"/>
    <w:semiHidden/>
    <w:unhideWhenUsed/>
    <w:rsid w:val="00ED6B93"/>
    <w:rPr>
      <w:color w:val="605E5C"/>
      <w:shd w:val="clear" w:color="auto" w:fill="E1DFDD"/>
    </w:rPr>
  </w:style>
  <w:style w:type="character" w:styleId="Fett">
    <w:name w:val="Strong"/>
    <w:basedOn w:val="Absatz-Standardschriftart"/>
    <w:uiPriority w:val="22"/>
    <w:qFormat/>
    <w:rsid w:val="00547AB4"/>
    <w:rPr>
      <w:b/>
      <w:bCs/>
    </w:rPr>
  </w:style>
  <w:style w:type="character" w:customStyle="1" w:styleId="apple-converted-space">
    <w:name w:val="apple-converted-space"/>
    <w:basedOn w:val="Absatz-Standardschriftart"/>
    <w:rsid w:val="00547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atter.de" TargetMode="External"/><Relationship Id="rId3" Type="http://schemas.openxmlformats.org/officeDocument/2006/relationships/settings" Target="settings.xml"/><Relationship Id="rId7" Type="http://schemas.openxmlformats.org/officeDocument/2006/relationships/hyperlink" Target="mailto:presse@bestatte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2504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Neerfeld, Pia</cp:lastModifiedBy>
  <cp:revision>2</cp:revision>
  <cp:lastPrinted>2025-03-12T17:00:00Z</cp:lastPrinted>
  <dcterms:created xsi:type="dcterms:W3CDTF">2025-03-12T17:29:00Z</dcterms:created>
  <dcterms:modified xsi:type="dcterms:W3CDTF">2025-03-12T17:29:00Z</dcterms:modified>
</cp:coreProperties>
</file>